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68E1" w:rsidRPr="00DB68E1" w:rsidRDefault="00DB68E1" w:rsidP="00DB68E1">
      <w:pPr>
        <w:pStyle w:val="2"/>
        <w:tabs>
          <w:tab w:val="left" w:pos="1418"/>
          <w:tab w:val="left" w:pos="2127"/>
        </w:tabs>
        <w:rPr>
          <w:rFonts w:ascii="Times New Roman" w:eastAsia="Times New Roman" w:hAnsi="Times New Roman" w:cs="Times New Roman"/>
          <w:bCs w:val="0"/>
          <w:color w:val="auto"/>
          <w:sz w:val="28"/>
          <w:szCs w:val="24"/>
          <w:lang w:eastAsia="ru-RU"/>
        </w:rPr>
      </w:pPr>
      <w:r>
        <w:tab/>
      </w:r>
      <w:r w:rsidRPr="00DB68E1">
        <w:rPr>
          <w:rFonts w:ascii="Times New Roman" w:eastAsia="Times New Roman" w:hAnsi="Times New Roman" w:cs="Times New Roman"/>
          <w:b w:val="0"/>
          <w:bCs w:val="0"/>
          <w:color w:val="auto"/>
          <w:sz w:val="16"/>
          <w:szCs w:val="16"/>
          <w:lang w:eastAsia="ru-RU"/>
        </w:rPr>
        <w:t xml:space="preserve">                                                                                       </w:t>
      </w:r>
      <w:r w:rsidRPr="00DB68E1">
        <w:rPr>
          <w:rFonts w:ascii="Times New Roman" w:eastAsia="Times New Roman" w:hAnsi="Times New Roman" w:cs="Times New Roman"/>
          <w:noProof/>
          <w:color w:val="auto"/>
          <w:sz w:val="28"/>
          <w:szCs w:val="24"/>
          <w:lang w:eastAsia="ru-RU"/>
        </w:rPr>
        <w:drawing>
          <wp:inline distT="0" distB="0" distL="0" distR="0" wp14:anchorId="4B09EFC7" wp14:editId="57408B1F">
            <wp:extent cx="428625" cy="609600"/>
            <wp:effectExtent l="0" t="0" r="0" b="0"/>
            <wp:docPr id="5" name="Рисунок 5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Герб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68E1">
        <w:rPr>
          <w:rFonts w:ascii="Times New Roman" w:eastAsia="Times New Roman" w:hAnsi="Times New Roman" w:cs="Times New Roman"/>
          <w:b w:val="0"/>
          <w:bCs w:val="0"/>
          <w:color w:val="auto"/>
          <w:sz w:val="16"/>
          <w:szCs w:val="16"/>
          <w:lang w:eastAsia="ru-RU"/>
        </w:rPr>
        <w:t xml:space="preserve">                          </w:t>
      </w:r>
    </w:p>
    <w:p w:rsidR="00DB68E1" w:rsidRPr="00DB68E1" w:rsidRDefault="00DB68E1" w:rsidP="00DB68E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B68E1" w:rsidRPr="00DB68E1" w:rsidRDefault="001C10E5" w:rsidP="00DB68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557.05pt;margin-top:-49.5pt;width:57.6pt;height:47.3pt;z-index:251658240;visibility:visible;mso-wrap-edited:f" o:allowincell="f">
            <v:imagedata r:id="rId8" o:title=""/>
          </v:shape>
          <o:OLEObject Type="Embed" ProgID="Word.Picture.8" ShapeID="_x0000_s1027" DrawAspect="Content" ObjectID="_1691925579" r:id="rId9"/>
        </w:pict>
      </w:r>
      <w:r w:rsidR="00DB68E1" w:rsidRPr="00DB68E1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АДМИНИСТРАЦИЯ</w:t>
      </w:r>
    </w:p>
    <w:p w:rsidR="00DB68E1" w:rsidRPr="00DB68E1" w:rsidRDefault="00DB68E1" w:rsidP="00DB68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 w:rsidRPr="00DB68E1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КАЛАЧЁВСКОГО МУНИЦИПАЛЬНОГО РАЙОНА</w:t>
      </w:r>
    </w:p>
    <w:p w:rsidR="00DB68E1" w:rsidRPr="00DB68E1" w:rsidRDefault="00DB68E1" w:rsidP="00DB68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 w:rsidRPr="00DB68E1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ВОЛГОГРАДСКОЙ ОБЛАСТИ</w:t>
      </w:r>
    </w:p>
    <w:p w:rsidR="00DB68E1" w:rsidRPr="00DB68E1" w:rsidRDefault="00DB68E1" w:rsidP="00DB68E1">
      <w:pPr>
        <w:pBdr>
          <w:bottom w:val="thinThickMediumGap" w:sz="24" w:space="1" w:color="auto"/>
        </w:pBdr>
        <w:spacing w:after="0" w:line="240" w:lineRule="auto"/>
        <w:rPr>
          <w:rFonts w:ascii="Times New Roman" w:eastAsia="Times New Roman" w:hAnsi="Times New Roman" w:cs="Times New Roman"/>
          <w:sz w:val="18"/>
          <w:szCs w:val="24"/>
          <w:lang w:eastAsia="ru-RU"/>
        </w:rPr>
      </w:pPr>
    </w:p>
    <w:p w:rsidR="00DB68E1" w:rsidRPr="00DB68E1" w:rsidRDefault="00DB68E1" w:rsidP="00DB68E1">
      <w:pPr>
        <w:tabs>
          <w:tab w:val="center" w:pos="4731"/>
        </w:tabs>
        <w:spacing w:before="240" w:after="60" w:line="240" w:lineRule="auto"/>
        <w:outlineLvl w:val="5"/>
        <w:rPr>
          <w:rFonts w:ascii="Times New Roman" w:eastAsia="Times New Roman" w:hAnsi="Times New Roman" w:cs="Times New Roman"/>
          <w:b/>
          <w:bCs/>
          <w:sz w:val="32"/>
          <w:lang w:eastAsia="ru-RU"/>
        </w:rPr>
      </w:pPr>
      <w:r w:rsidRPr="00DB68E1">
        <w:rPr>
          <w:rFonts w:ascii="Calibri" w:eastAsia="Times New Roman" w:hAnsi="Calibri" w:cs="Times New Roman"/>
          <w:b/>
          <w:bCs/>
          <w:lang w:eastAsia="ru-RU"/>
        </w:rPr>
        <w:tab/>
        <w:t xml:space="preserve">  </w:t>
      </w:r>
      <w:r w:rsidRPr="00DB68E1">
        <w:rPr>
          <w:rFonts w:ascii="Times New Roman" w:eastAsia="Times New Roman" w:hAnsi="Times New Roman" w:cs="Times New Roman"/>
          <w:b/>
          <w:bCs/>
          <w:lang w:eastAsia="ru-RU"/>
        </w:rPr>
        <w:t xml:space="preserve"> </w:t>
      </w:r>
      <w:r w:rsidRPr="00DB68E1">
        <w:rPr>
          <w:rFonts w:ascii="Times New Roman" w:eastAsia="Times New Roman" w:hAnsi="Times New Roman" w:cs="Times New Roman"/>
          <w:b/>
          <w:bCs/>
          <w:sz w:val="32"/>
          <w:lang w:eastAsia="ru-RU"/>
        </w:rPr>
        <w:t>ПОСТАНОВЛЕНИЕ</w:t>
      </w:r>
    </w:p>
    <w:p w:rsidR="00DB68E1" w:rsidRPr="00DB68E1" w:rsidRDefault="00DB68E1" w:rsidP="00DB68E1">
      <w:pPr>
        <w:spacing w:after="0" w:line="240" w:lineRule="auto"/>
        <w:rPr>
          <w:rFonts w:ascii="Times New Roman" w:eastAsia="Times New Roman" w:hAnsi="Times New Roman" w:cs="Times New Roman"/>
          <w:sz w:val="16"/>
          <w:szCs w:val="24"/>
          <w:lang w:eastAsia="ru-RU"/>
        </w:rPr>
      </w:pPr>
    </w:p>
    <w:p w:rsidR="00DB68E1" w:rsidRPr="00DB68E1" w:rsidRDefault="00DB68E1" w:rsidP="00DB68E1">
      <w:pPr>
        <w:spacing w:after="0" w:line="240" w:lineRule="auto"/>
        <w:rPr>
          <w:rFonts w:ascii="Times New Roman" w:eastAsia="Times New Roman" w:hAnsi="Times New Roman" w:cs="Times New Roman"/>
          <w:sz w:val="16"/>
          <w:szCs w:val="24"/>
          <w:lang w:eastAsia="ru-RU"/>
        </w:rPr>
      </w:pPr>
      <w:bookmarkStart w:id="0" w:name="_GoBack"/>
      <w:bookmarkEnd w:id="0"/>
    </w:p>
    <w:p w:rsidR="00DB68E1" w:rsidRPr="00DB68E1" w:rsidRDefault="00DB68E1" w:rsidP="00DB68E1">
      <w:pPr>
        <w:spacing w:after="0" w:line="240" w:lineRule="auto"/>
        <w:ind w:left="-284" w:right="-143" w:firstLine="142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DB68E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От   04.08. 2021г.  №  921</w:t>
      </w:r>
    </w:p>
    <w:p w:rsidR="00DB68E1" w:rsidRPr="00DB68E1" w:rsidRDefault="00DB68E1" w:rsidP="00DB68E1">
      <w:pPr>
        <w:tabs>
          <w:tab w:val="left" w:pos="345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B68E1" w:rsidRPr="00DB68E1" w:rsidRDefault="00DB68E1" w:rsidP="00DB68E1">
      <w:pPr>
        <w:tabs>
          <w:tab w:val="left" w:pos="34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B68E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 утверждении проекта планировки территории </w:t>
      </w:r>
    </w:p>
    <w:p w:rsidR="00DB68E1" w:rsidRPr="00DB68E1" w:rsidRDefault="00DB68E1" w:rsidP="00DB68E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B68E1" w:rsidRPr="00DB68E1" w:rsidRDefault="00DB68E1" w:rsidP="00DB68E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68E1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 Федеральным законом от 06.10.2003 N 131-ФЗ "Об общих принципах организации местного самоуправления в Российской Федерации", руководствуясь Градостроительным кодексом Российской Федерации, Уставом Калачевского муниципального района Волгогра</w:t>
      </w:r>
      <w:r w:rsidR="0093315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дской области, </w:t>
      </w:r>
      <w:r w:rsidRPr="00DB68E1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учитывая заключения о  результатах публичных  слушаний  от 26  июня  2021г</w:t>
      </w:r>
    </w:p>
    <w:p w:rsidR="00DB68E1" w:rsidRPr="00DB68E1" w:rsidRDefault="00DB68E1" w:rsidP="00DB68E1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B68E1" w:rsidRPr="00DB68E1" w:rsidRDefault="00DB68E1" w:rsidP="00DB68E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DB68E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</w:t>
      </w:r>
      <w:proofErr w:type="gramEnd"/>
      <w:r w:rsidRPr="00DB68E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о с т а н о в л я ю</w:t>
      </w:r>
      <w:r w:rsidRPr="00DB68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</w:p>
    <w:p w:rsidR="00DB68E1" w:rsidRPr="00DB68E1" w:rsidRDefault="00DB68E1" w:rsidP="00DB68E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DB68E1" w:rsidRPr="00DB68E1" w:rsidRDefault="00DB68E1" w:rsidP="00DB68E1">
      <w:pPr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68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Утвердить </w:t>
      </w:r>
      <w:r w:rsidR="00A728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проект   планировки территории</w:t>
      </w:r>
      <w:r w:rsidRPr="00DB68E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</w:t>
      </w:r>
      <w:r w:rsidR="001C10E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</w:t>
      </w:r>
      <w:r w:rsidRPr="00DB68E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п. </w:t>
      </w:r>
      <w:proofErr w:type="spellStart"/>
      <w:r w:rsidRPr="00DB68E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Пятиморск</w:t>
      </w:r>
      <w:proofErr w:type="spellEnd"/>
      <w:r w:rsidRPr="00DB68E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Pr="00DB68E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Ильевского</w:t>
      </w:r>
      <w:proofErr w:type="spellEnd"/>
      <w:r w:rsidRPr="00DB68E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сельского поселения Калачевского муниципального района Волгоградской области  земельный участок с кадастровым номером №34:09:020634:561</w:t>
      </w:r>
      <w:r w:rsidR="001C10E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</w:t>
      </w:r>
      <w:r w:rsidRPr="00DB68E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DB68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(согласно приложению). </w:t>
      </w:r>
    </w:p>
    <w:p w:rsidR="00DB68E1" w:rsidRPr="00DB68E1" w:rsidRDefault="00DB68E1" w:rsidP="00DB68E1">
      <w:pPr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68E1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Настоящее постановление подлежит официальному опубликованию.</w:t>
      </w:r>
    </w:p>
    <w:p w:rsidR="00DB68E1" w:rsidRPr="00DB68E1" w:rsidRDefault="00DB68E1" w:rsidP="00DB68E1">
      <w:pPr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68E1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Контроль исполнения настоящего постановления возложить на первого заместителя главы Калачевского муниципального района Волгоградской области Н.П. Земскову.</w:t>
      </w:r>
    </w:p>
    <w:p w:rsidR="00DB68E1" w:rsidRPr="00DB68E1" w:rsidRDefault="00DB68E1" w:rsidP="00DB68E1">
      <w:pPr>
        <w:tabs>
          <w:tab w:val="left" w:pos="720"/>
        </w:tabs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DB68E1" w:rsidRPr="00DB68E1" w:rsidRDefault="00DB68E1" w:rsidP="00DB68E1">
      <w:pPr>
        <w:tabs>
          <w:tab w:val="left" w:pos="720"/>
        </w:tabs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DB68E1" w:rsidRPr="00DB68E1" w:rsidRDefault="00DB68E1" w:rsidP="00DB68E1">
      <w:pPr>
        <w:tabs>
          <w:tab w:val="left" w:pos="72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B68E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Глава Калачевского </w:t>
      </w:r>
    </w:p>
    <w:p w:rsidR="00DB68E1" w:rsidRPr="00DB68E1" w:rsidRDefault="00DB68E1" w:rsidP="00DB68E1">
      <w:pPr>
        <w:tabs>
          <w:tab w:val="left" w:pos="72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B68E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муниципального района                                                        </w:t>
      </w:r>
      <w:r w:rsidR="002C07A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</w:t>
      </w:r>
      <w:r w:rsidRPr="00DB68E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С. А. Тюрин</w:t>
      </w:r>
    </w:p>
    <w:p w:rsidR="00DB68E1" w:rsidRPr="00DB68E1" w:rsidRDefault="00DB68E1" w:rsidP="00DB68E1">
      <w:pPr>
        <w:autoSpaceDE w:val="0"/>
        <w:autoSpaceDN w:val="0"/>
        <w:adjustRightInd w:val="0"/>
        <w:spacing w:after="0" w:line="240" w:lineRule="auto"/>
        <w:outlineLvl w:val="1"/>
        <w:rPr>
          <w:rFonts w:ascii="Times New Roman" w:eastAsia="Times New Roman" w:hAnsi="Times New Roman" w:cs="Times New Roman"/>
          <w:color w:val="FF0000"/>
          <w:sz w:val="20"/>
          <w:szCs w:val="20"/>
          <w:lang w:eastAsia="ru-RU"/>
        </w:rPr>
      </w:pPr>
    </w:p>
    <w:p w:rsidR="001812D4" w:rsidRDefault="001812D4" w:rsidP="00DB68E1">
      <w:pPr>
        <w:tabs>
          <w:tab w:val="left" w:pos="3946"/>
        </w:tabs>
      </w:pPr>
    </w:p>
    <w:p w:rsidR="001812D4" w:rsidRDefault="001812D4"/>
    <w:p w:rsidR="001812D4" w:rsidRDefault="00DB68E1" w:rsidP="00DB68E1">
      <w:pPr>
        <w:tabs>
          <w:tab w:val="left" w:pos="1181"/>
        </w:tabs>
      </w:pPr>
      <w:r>
        <w:tab/>
      </w:r>
    </w:p>
    <w:p w:rsidR="00DB68E1" w:rsidRDefault="00DB68E1" w:rsidP="00DB68E1">
      <w:pPr>
        <w:tabs>
          <w:tab w:val="left" w:pos="1181"/>
        </w:tabs>
      </w:pPr>
    </w:p>
    <w:p w:rsidR="00DB68E1" w:rsidRDefault="00DB68E1" w:rsidP="00DB68E1">
      <w:pPr>
        <w:tabs>
          <w:tab w:val="left" w:pos="1181"/>
        </w:tabs>
        <w:sectPr w:rsidR="00DB68E1" w:rsidSect="00DB68E1">
          <w:pgSz w:w="11906" w:h="16838"/>
          <w:pgMar w:top="1134" w:right="850" w:bottom="1134" w:left="851" w:header="708" w:footer="708" w:gutter="0"/>
          <w:cols w:space="708"/>
          <w:docGrid w:linePitch="360"/>
        </w:sectPr>
      </w:pPr>
    </w:p>
    <w:p w:rsidR="00DB68E1" w:rsidRDefault="00DB68E1" w:rsidP="00DB68E1">
      <w:pPr>
        <w:tabs>
          <w:tab w:val="left" w:pos="1181"/>
        </w:tabs>
      </w:pPr>
    </w:p>
    <w:p w:rsidR="001812D4" w:rsidRDefault="001812D4"/>
    <w:p w:rsidR="001812D4" w:rsidRDefault="001812D4"/>
    <w:p w:rsidR="001812D4" w:rsidRDefault="001812D4">
      <w:r>
        <w:rPr>
          <w:noProof/>
          <w:lang w:eastAsia="ru-RU"/>
        </w:rPr>
        <w:drawing>
          <wp:inline distT="0" distB="0" distL="0" distR="0" wp14:anchorId="0B04A5FD" wp14:editId="4C60A3BD">
            <wp:extent cx="9075093" cy="3273552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088343" cy="3278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2D4" w:rsidRDefault="001812D4" w:rsidP="001812D4"/>
    <w:p w:rsidR="000C3458" w:rsidRDefault="000C3458" w:rsidP="001812D4">
      <w:pPr>
        <w:ind w:firstLine="708"/>
      </w:pPr>
    </w:p>
    <w:p w:rsidR="001812D4" w:rsidRDefault="001812D4" w:rsidP="001812D4">
      <w:pPr>
        <w:ind w:firstLine="708"/>
      </w:pPr>
    </w:p>
    <w:p w:rsidR="001812D4" w:rsidRDefault="001812D4" w:rsidP="001812D4">
      <w:pPr>
        <w:ind w:firstLine="708"/>
      </w:pPr>
    </w:p>
    <w:p w:rsidR="001812D4" w:rsidRDefault="001812D4" w:rsidP="001812D4">
      <w:r>
        <w:rPr>
          <w:noProof/>
          <w:lang w:eastAsia="ru-RU"/>
        </w:rPr>
        <w:lastRenderedPageBreak/>
        <w:drawing>
          <wp:inline distT="0" distB="0" distL="0" distR="0" wp14:anchorId="327678C8" wp14:editId="06045272">
            <wp:extent cx="9091971" cy="3291840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089907" cy="3291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2D4" w:rsidRDefault="001812D4" w:rsidP="001812D4">
      <w:pPr>
        <w:ind w:firstLine="708"/>
      </w:pPr>
    </w:p>
    <w:p w:rsidR="001812D4" w:rsidRDefault="001812D4" w:rsidP="001812D4">
      <w:pPr>
        <w:ind w:firstLine="708"/>
      </w:pPr>
    </w:p>
    <w:p w:rsidR="001812D4" w:rsidRDefault="001812D4" w:rsidP="001812D4">
      <w:pPr>
        <w:ind w:firstLine="708"/>
      </w:pPr>
    </w:p>
    <w:p w:rsidR="001812D4" w:rsidRDefault="001812D4" w:rsidP="001812D4">
      <w:pPr>
        <w:ind w:firstLine="708"/>
      </w:pPr>
    </w:p>
    <w:p w:rsidR="001812D4" w:rsidRDefault="001812D4" w:rsidP="001812D4">
      <w:pPr>
        <w:ind w:firstLine="708"/>
      </w:pPr>
    </w:p>
    <w:p w:rsidR="001812D4" w:rsidRDefault="001812D4" w:rsidP="001812D4">
      <w:pPr>
        <w:ind w:firstLine="708"/>
      </w:pPr>
    </w:p>
    <w:p w:rsidR="001812D4" w:rsidRDefault="001812D4" w:rsidP="001812D4">
      <w:pPr>
        <w:ind w:firstLine="708"/>
      </w:pPr>
    </w:p>
    <w:p w:rsidR="001812D4" w:rsidRDefault="001812D4" w:rsidP="001812D4">
      <w:pPr>
        <w:ind w:firstLine="708"/>
      </w:pPr>
    </w:p>
    <w:p w:rsidR="001812D4" w:rsidRDefault="001812D4" w:rsidP="001812D4">
      <w:pPr>
        <w:ind w:firstLine="708"/>
      </w:pPr>
    </w:p>
    <w:p w:rsidR="001812D4" w:rsidRDefault="001812D4" w:rsidP="001812D4">
      <w:pPr>
        <w:ind w:firstLine="708"/>
      </w:pPr>
    </w:p>
    <w:p w:rsidR="001812D4" w:rsidRDefault="001812D4" w:rsidP="001812D4">
      <w:pPr>
        <w:ind w:firstLine="708"/>
      </w:pPr>
      <w:r>
        <w:rPr>
          <w:noProof/>
          <w:lang w:eastAsia="ru-RU"/>
        </w:rPr>
        <w:drawing>
          <wp:inline distT="0" distB="0" distL="0" distR="0" wp14:anchorId="6EDBA552" wp14:editId="7B6226AF">
            <wp:extent cx="8796248" cy="3172968"/>
            <wp:effectExtent l="0" t="0" r="508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796248" cy="3172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2D4" w:rsidRDefault="001812D4" w:rsidP="001812D4">
      <w:pPr>
        <w:ind w:firstLine="708"/>
      </w:pPr>
    </w:p>
    <w:p w:rsidR="001812D4" w:rsidRDefault="001812D4" w:rsidP="001812D4">
      <w:pPr>
        <w:ind w:firstLine="708"/>
      </w:pPr>
    </w:p>
    <w:p w:rsidR="001812D4" w:rsidRDefault="001812D4" w:rsidP="001812D4">
      <w:pPr>
        <w:ind w:firstLine="708"/>
      </w:pPr>
    </w:p>
    <w:p w:rsidR="001812D4" w:rsidRDefault="001812D4" w:rsidP="001812D4">
      <w:pPr>
        <w:ind w:firstLine="708"/>
      </w:pPr>
    </w:p>
    <w:p w:rsidR="001812D4" w:rsidRDefault="001812D4" w:rsidP="001812D4">
      <w:pPr>
        <w:ind w:firstLine="708"/>
      </w:pPr>
    </w:p>
    <w:p w:rsidR="001812D4" w:rsidRPr="001812D4" w:rsidRDefault="001812D4" w:rsidP="001812D4">
      <w:pPr>
        <w:ind w:firstLine="708"/>
      </w:pPr>
    </w:p>
    <w:sectPr w:rsidR="001812D4" w:rsidRPr="001812D4" w:rsidSect="001812D4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3A36B8"/>
    <w:multiLevelType w:val="multilevel"/>
    <w:tmpl w:val="18E8E02E"/>
    <w:lvl w:ilvl="0">
      <w:start w:val="1"/>
      <w:numFmt w:val="decimal"/>
      <w:lvlText w:val="%1."/>
      <w:lvlJc w:val="left"/>
      <w:pPr>
        <w:ind w:left="525" w:hanging="525"/>
      </w:pPr>
      <w:rPr>
        <w:rFonts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12D4"/>
    <w:rsid w:val="000C3458"/>
    <w:rsid w:val="001812D4"/>
    <w:rsid w:val="001C10E5"/>
    <w:rsid w:val="002C07A5"/>
    <w:rsid w:val="002C65F9"/>
    <w:rsid w:val="00933153"/>
    <w:rsid w:val="00A7288D"/>
    <w:rsid w:val="00DB68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B68E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12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12D4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DB68E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B68E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12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12D4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DB68E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png"/><Relationship Id="rId5" Type="http://schemas.openxmlformats.org/officeDocument/2006/relationships/settings" Target="settings.xml"/><Relationship Id="rId10" Type="http://schemas.openxmlformats.org/officeDocument/2006/relationships/image" Target="media/image3.png"/><Relationship Id="rId4" Type="http://schemas.microsoft.com/office/2007/relationships/stylesWithEffects" Target="stylesWithEffect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97692B-C013-4C77-9242-D7031ED66F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</Pages>
  <Words>188</Words>
  <Characters>1074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1260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User</cp:lastModifiedBy>
  <cp:revision>7</cp:revision>
  <dcterms:created xsi:type="dcterms:W3CDTF">2021-08-30T06:30:00Z</dcterms:created>
  <dcterms:modified xsi:type="dcterms:W3CDTF">2021-08-31T10:33:00Z</dcterms:modified>
</cp:coreProperties>
</file>